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6A767D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октября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9B4894">
        <w:rPr>
          <w:sz w:val="28"/>
          <w:szCs w:val="28"/>
        </w:rPr>
        <w:t>ыведены из</w:t>
      </w:r>
      <w:r>
        <w:rPr>
          <w:sz w:val="28"/>
          <w:szCs w:val="28"/>
        </w:rPr>
        <w:t xml:space="preserve"> ремонта        РП-14  -секция 1</w:t>
      </w:r>
      <w:bookmarkStart w:id="0" w:name="_GoBack"/>
      <w:bookmarkEnd w:id="0"/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A767D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2019-05-23T12:55:00Z</dcterms:created>
  <dcterms:modified xsi:type="dcterms:W3CDTF">2019-11-29T07:20:00Z</dcterms:modified>
</cp:coreProperties>
</file>