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 xml:space="preserve">Недопоставленной в результате аварийных отключений энергии за </w:t>
      </w:r>
      <w:r w:rsidRPr="0006153C">
        <w:rPr>
          <w:sz w:val="28"/>
          <w:szCs w:val="28"/>
          <w:lang w:val="en-US"/>
        </w:rPr>
        <w:t>I</w:t>
      </w:r>
      <w:r w:rsidRPr="0006153C">
        <w:rPr>
          <w:sz w:val="28"/>
          <w:szCs w:val="28"/>
        </w:rPr>
        <w:t xml:space="preserve"> квартал 2015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E055C7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29</cp:revision>
  <dcterms:created xsi:type="dcterms:W3CDTF">2018-10-18T08:23:00Z</dcterms:created>
  <dcterms:modified xsi:type="dcterms:W3CDTF">2018-10-18T15:21:00Z</dcterms:modified>
</cp:coreProperties>
</file>